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3" w:rsidRDefault="00851D1F" w:rsidP="00D95723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723">
        <w:rPr>
          <w:rFonts w:ascii="Times New Roman" w:hAnsi="Times New Roman" w:cs="Times New Roman"/>
          <w:b/>
          <w:sz w:val="48"/>
          <w:szCs w:val="48"/>
        </w:rPr>
        <w:t xml:space="preserve">Краткая презентация </w:t>
      </w:r>
      <w:r w:rsidR="00D95723" w:rsidRPr="00D9572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95723" w:rsidRPr="00D95723" w:rsidRDefault="00D95723" w:rsidP="00D95723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723">
        <w:rPr>
          <w:rFonts w:ascii="Times New Roman" w:hAnsi="Times New Roman" w:cs="Times New Roman"/>
          <w:b/>
          <w:sz w:val="36"/>
          <w:szCs w:val="36"/>
        </w:rPr>
        <w:t xml:space="preserve">основной общеобразовательной </w:t>
      </w:r>
      <w:r w:rsidR="00851D1F" w:rsidRPr="00D95723">
        <w:rPr>
          <w:rFonts w:ascii="Times New Roman" w:hAnsi="Times New Roman" w:cs="Times New Roman"/>
          <w:b/>
          <w:sz w:val="36"/>
          <w:szCs w:val="36"/>
        </w:rPr>
        <w:t>программы</w:t>
      </w:r>
      <w:r w:rsidRPr="00D95723">
        <w:rPr>
          <w:rFonts w:ascii="Times New Roman" w:hAnsi="Times New Roman" w:cs="Times New Roman"/>
          <w:b/>
          <w:sz w:val="36"/>
          <w:szCs w:val="36"/>
        </w:rPr>
        <w:t xml:space="preserve"> детского сада № 50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="00D95723">
        <w:rPr>
          <w:rFonts w:ascii="Times New Roman" w:hAnsi="Times New Roman" w:cs="Times New Roman"/>
          <w:sz w:val="28"/>
          <w:szCs w:val="28"/>
        </w:rPr>
        <w:t>м</w:t>
      </w:r>
      <w:r w:rsidRPr="00851D1F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центр развития ребенка  - детский сад  №50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>Год основания</w:t>
      </w:r>
      <w:r w:rsidRPr="00851D1F">
        <w:rPr>
          <w:rFonts w:ascii="Times New Roman" w:hAnsi="Times New Roman" w:cs="Times New Roman"/>
          <w:sz w:val="28"/>
          <w:szCs w:val="28"/>
        </w:rPr>
        <w:t xml:space="preserve">:  1989 год 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>Юридический, фактический адрес:</w:t>
      </w:r>
      <w:r w:rsidRPr="00851D1F">
        <w:rPr>
          <w:rFonts w:ascii="Times New Roman" w:hAnsi="Times New Roman" w:cs="Times New Roman"/>
          <w:sz w:val="28"/>
          <w:szCs w:val="28"/>
        </w:rPr>
        <w:t xml:space="preserve"> 443020,  г. Самара, ул. Ленинская, 82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851D1F">
        <w:rPr>
          <w:rFonts w:ascii="Times New Roman" w:hAnsi="Times New Roman" w:cs="Times New Roman"/>
          <w:sz w:val="28"/>
          <w:szCs w:val="28"/>
        </w:rPr>
        <w:t xml:space="preserve"> 8(846) 332-38-32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D1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51D1F">
        <w:rPr>
          <w:rFonts w:ascii="Times New Roman" w:hAnsi="Times New Roman" w:cs="Times New Roman"/>
          <w:b/>
          <w:sz w:val="28"/>
          <w:szCs w:val="28"/>
        </w:rPr>
        <w:t>-</w:t>
      </w:r>
      <w:r w:rsidRPr="00851D1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51D1F">
        <w:rPr>
          <w:rFonts w:ascii="Times New Roman" w:hAnsi="Times New Roman" w:cs="Times New Roman"/>
          <w:b/>
          <w:sz w:val="28"/>
          <w:szCs w:val="28"/>
        </w:rPr>
        <w:t>:</w:t>
      </w:r>
      <w:r w:rsidRPr="00851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D1F">
        <w:rPr>
          <w:rFonts w:ascii="Times New Roman" w:hAnsi="Times New Roman" w:cs="Times New Roman"/>
          <w:sz w:val="28"/>
          <w:szCs w:val="28"/>
          <w:lang w:val="en-US"/>
        </w:rPr>
        <w:t>mdoy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>50.89@</w:t>
      </w:r>
      <w:r w:rsidRPr="00851D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1D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1D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 xml:space="preserve">Официальный сайт в сети интернет: </w:t>
      </w:r>
      <w:r w:rsidRPr="00851D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51D1F">
        <w:rPr>
          <w:rFonts w:ascii="Times New Roman" w:hAnsi="Times New Roman" w:cs="Times New Roman"/>
          <w:sz w:val="28"/>
          <w:szCs w:val="28"/>
        </w:rPr>
        <w:t>: //</w:t>
      </w:r>
      <w:hyperlink r:id="rId5" w:history="1">
        <w:r w:rsidRPr="00851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851D1F">
          <w:rPr>
            <w:rStyle w:val="a3"/>
            <w:rFonts w:ascii="Times New Roman" w:hAnsi="Times New Roman" w:cs="Times New Roman"/>
            <w:sz w:val="28"/>
            <w:szCs w:val="28"/>
          </w:rPr>
          <w:t>-50.</w:t>
        </w:r>
        <w:proofErr w:type="spellStart"/>
        <w:r w:rsidRPr="00851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1D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>Количество групп:</w:t>
      </w:r>
      <w:r w:rsidRPr="00851D1F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>Возрастная категория детей:</w:t>
      </w:r>
      <w:r w:rsidRPr="00851D1F">
        <w:rPr>
          <w:rFonts w:ascii="Times New Roman" w:hAnsi="Times New Roman" w:cs="Times New Roman"/>
          <w:sz w:val="28"/>
          <w:szCs w:val="28"/>
        </w:rPr>
        <w:t xml:space="preserve"> с 3 до 7 лет</w:t>
      </w:r>
    </w:p>
    <w:p w:rsidR="00D95723" w:rsidRDefault="00851D1F" w:rsidP="00851D1F">
      <w:pPr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1D1F" w:rsidRPr="00851D1F" w:rsidRDefault="00851D1F" w:rsidP="00D95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автономного дошкольного  образовательного учреждения центра развития ребенка  - детский сад № 50   разработана в соответствии: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Федеральным законом  от 29.12.2012 г. № 273 – ФЗ «Об образовании в Российской Федерации».</w:t>
      </w:r>
    </w:p>
    <w:p w:rsidR="00851D1F" w:rsidRPr="00851D1F" w:rsidRDefault="00851D1F" w:rsidP="00D95723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51D1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51D1F">
        <w:rPr>
          <w:rFonts w:ascii="Times New Roman" w:hAnsi="Times New Roman" w:cs="Times New Roman"/>
          <w:sz w:val="28"/>
          <w:szCs w:val="28"/>
        </w:rPr>
        <w:t>. № 1155).</w:t>
      </w:r>
    </w:p>
    <w:p w:rsidR="00851D1F" w:rsidRPr="00851D1F" w:rsidRDefault="00851D1F" w:rsidP="00D95723">
      <w:pPr>
        <w:spacing w:after="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51D1F">
        <w:rPr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851D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51D1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2013 г</w:t>
        </w:r>
      </w:smartTag>
      <w:r w:rsidRPr="00851D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851D1F">
          <w:rPr>
            <w:rFonts w:ascii="Times New Roman" w:hAnsi="Times New Roman" w:cs="Times New Roman"/>
            <w:bCs/>
            <w:color w:val="000000"/>
            <w:sz w:val="28"/>
            <w:szCs w:val="28"/>
          </w:rPr>
          <w:t>26 г</w:t>
        </w:r>
      </w:smartTag>
      <w:r w:rsidRPr="00851D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Москва); 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  Уставом  МАДОУ ЦРР детский сад № 50;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D1F">
        <w:rPr>
          <w:rFonts w:ascii="Times New Roman" w:hAnsi="Times New Roman" w:cs="Times New Roman"/>
          <w:sz w:val="28"/>
          <w:szCs w:val="28"/>
        </w:rPr>
        <w:t>- с учетом примерной основной общеобразовательной программы дошкольного образования «От рождения до школы»</w:t>
      </w:r>
      <w:r w:rsidRPr="00851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1F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851D1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(Москва, «Мозаика - Синтез» 2010 год) и примерной основной общеобразовательной программы воспитания и обучения в детском саду под ред. М.А.Васильевой, В.В. </w:t>
      </w:r>
      <w:r w:rsidRPr="00851D1F">
        <w:rPr>
          <w:rFonts w:ascii="Times New Roman" w:hAnsi="Times New Roman" w:cs="Times New Roman"/>
          <w:sz w:val="28"/>
          <w:szCs w:val="28"/>
        </w:rPr>
        <w:lastRenderedPageBreak/>
        <w:t>Гербовой, Т.С. Комаровой, образовательной программы "Детство" под ред. Т.И. Бабаевой и образовательной</w:t>
      </w:r>
      <w:proofErr w:type="gramEnd"/>
      <w:r w:rsidRPr="00851D1F">
        <w:rPr>
          <w:rFonts w:ascii="Times New Roman" w:hAnsi="Times New Roman" w:cs="Times New Roman"/>
          <w:sz w:val="28"/>
          <w:szCs w:val="28"/>
        </w:rPr>
        <w:t xml:space="preserve"> программы "Истоки" Л.А. Парамоновой.</w:t>
      </w:r>
    </w:p>
    <w:p w:rsidR="00851D1F" w:rsidRPr="00851D1F" w:rsidRDefault="00851D1F" w:rsidP="00D957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51D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1D1F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Содержание Программы обеспечивает развитие личности, мотивации и способностей детей с 3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851D1F" w:rsidRPr="00851D1F" w:rsidRDefault="00851D1F" w:rsidP="00D957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1D1F">
        <w:rPr>
          <w:sz w:val="28"/>
          <w:szCs w:val="28"/>
        </w:rPr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задач: 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851D1F">
        <w:rPr>
          <w:rFonts w:ascii="Times New Roman" w:hAnsi="Times New Roman" w:cs="Times New Roman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51D1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851D1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51D1F" w:rsidRPr="00D95723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10)  воспитывать уважение к правам и свободам человека, любви к окружающей природе, Родине, семье.</w:t>
      </w:r>
    </w:p>
    <w:p w:rsidR="00851D1F" w:rsidRPr="00D95723" w:rsidRDefault="00851D1F" w:rsidP="00D9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>4.3. Характеристика взаимодействия педагогического коллектива с семьями воспитанников:</w:t>
      </w:r>
    </w:p>
    <w:p w:rsidR="00851D1F" w:rsidRPr="00851D1F" w:rsidRDefault="00851D1F" w:rsidP="00D957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851D1F" w:rsidRPr="00851D1F" w:rsidRDefault="00851D1F" w:rsidP="00D957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51D1F" w:rsidRPr="00851D1F" w:rsidRDefault="00851D1F" w:rsidP="00D957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851D1F" w:rsidRPr="00851D1F" w:rsidRDefault="00851D1F" w:rsidP="00D957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 Одним из ключевых моментов в формировании ответственного </w:t>
      </w:r>
      <w:proofErr w:type="spellStart"/>
      <w:r w:rsidRPr="00851D1F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 Родители могут выступать:</w:t>
      </w:r>
    </w:p>
    <w:p w:rsidR="00851D1F" w:rsidRPr="00851D1F" w:rsidRDefault="00851D1F" w:rsidP="00D95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в роли ассистентов и помощников при </w:t>
      </w:r>
      <w:proofErr w:type="gramStart"/>
      <w:r w:rsidRPr="00851D1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51D1F">
        <w:rPr>
          <w:rFonts w:ascii="Times New Roman" w:hAnsi="Times New Roman" w:cs="Times New Roman"/>
          <w:sz w:val="28"/>
          <w:szCs w:val="28"/>
        </w:rPr>
        <w:t xml:space="preserve"> какого – либо вида деятельности с детьми;</w:t>
      </w:r>
    </w:p>
    <w:p w:rsidR="00851D1F" w:rsidRPr="00851D1F" w:rsidRDefault="00851D1F" w:rsidP="00D95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в роли эксперта, консультанта или организатора;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 Гарантом эффективности работы с родителями являются:</w:t>
      </w:r>
    </w:p>
    <w:p w:rsidR="00851D1F" w:rsidRPr="00851D1F" w:rsidRDefault="00851D1F" w:rsidP="00D95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установка на работу с родителями как на работу с единомышленниками;</w:t>
      </w:r>
    </w:p>
    <w:p w:rsidR="00851D1F" w:rsidRPr="00851D1F" w:rsidRDefault="00851D1F" w:rsidP="00D95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искренне доброжелательное отношение педагога к ребёнку и родителям;</w:t>
      </w:r>
    </w:p>
    <w:p w:rsidR="00851D1F" w:rsidRPr="00851D1F" w:rsidRDefault="00851D1F" w:rsidP="00D95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заинтересованность педагога в решении проблемы ребёнка;</w:t>
      </w:r>
    </w:p>
    <w:p w:rsidR="00851D1F" w:rsidRPr="00D95723" w:rsidRDefault="00851D1F" w:rsidP="00D95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системный характер работы.</w:t>
      </w:r>
    </w:p>
    <w:p w:rsidR="00851D1F" w:rsidRPr="00D95723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 xml:space="preserve">       Основная цель работы с родителями</w:t>
      </w:r>
      <w:r w:rsidRPr="00851D1F">
        <w:rPr>
          <w:rFonts w:ascii="Times New Roman" w:hAnsi="Times New Roman" w:cs="Times New Roman"/>
          <w:sz w:val="28"/>
          <w:szCs w:val="28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1F">
        <w:rPr>
          <w:rFonts w:ascii="Times New Roman" w:hAnsi="Times New Roman" w:cs="Times New Roman"/>
          <w:b/>
          <w:sz w:val="28"/>
          <w:szCs w:val="28"/>
        </w:rPr>
        <w:t xml:space="preserve">       Задачи взаимодействия ДОУ с семьей: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пространства.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Формирование родительской ответственности.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Формирование в семье позитивного отношения к активной общественной и социальной деятельности детей.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proofErr w:type="spellStart"/>
      <w:r w:rsidRPr="00851D1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родителей.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851D1F" w:rsidRPr="00851D1F" w:rsidRDefault="00851D1F" w:rsidP="00D95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Организация и проведение семейного досуга, совместное творчество.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     Концепция работы с семьей основана на положении о том, что </w:t>
      </w:r>
      <w:r w:rsidRPr="00851D1F">
        <w:rPr>
          <w:rFonts w:ascii="Times New Roman" w:hAnsi="Times New Roman" w:cs="Times New Roman"/>
          <w:b/>
          <w:sz w:val="28"/>
          <w:szCs w:val="28"/>
        </w:rPr>
        <w:t>в центре внимания семьи</w:t>
      </w:r>
      <w:r w:rsidRPr="00851D1F">
        <w:rPr>
          <w:rFonts w:ascii="Times New Roman" w:hAnsi="Times New Roman" w:cs="Times New Roman"/>
          <w:sz w:val="28"/>
          <w:szCs w:val="28"/>
        </w:rPr>
        <w:t xml:space="preserve"> должны находиться </w:t>
      </w:r>
      <w:r w:rsidRPr="00851D1F">
        <w:rPr>
          <w:rFonts w:ascii="Times New Roman" w:hAnsi="Times New Roman" w:cs="Times New Roman"/>
          <w:b/>
          <w:sz w:val="28"/>
          <w:szCs w:val="28"/>
        </w:rPr>
        <w:t>личность ребёнка</w:t>
      </w:r>
      <w:r w:rsidRPr="00851D1F">
        <w:rPr>
          <w:rFonts w:ascii="Times New Roman" w:hAnsi="Times New Roman" w:cs="Times New Roman"/>
          <w:sz w:val="28"/>
          <w:szCs w:val="28"/>
        </w:rP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851D1F">
        <w:rPr>
          <w:rFonts w:ascii="Times New Roman" w:hAnsi="Times New Roman" w:cs="Times New Roman"/>
          <w:sz w:val="28"/>
          <w:szCs w:val="28"/>
        </w:rPr>
        <w:t>микросоциальное</w:t>
      </w:r>
      <w:proofErr w:type="spellEnd"/>
      <w:r w:rsidRPr="00851D1F">
        <w:rPr>
          <w:rFonts w:ascii="Times New Roman" w:hAnsi="Times New Roman" w:cs="Times New Roman"/>
          <w:sz w:val="28"/>
          <w:szCs w:val="28"/>
        </w:rPr>
        <w:t xml:space="preserve"> окружение.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 Участвуя в  деятельности по реализации задач ООП </w:t>
      </w:r>
      <w:proofErr w:type="gramStart"/>
      <w:r w:rsidRPr="00851D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1D1F">
        <w:rPr>
          <w:rFonts w:ascii="Times New Roman" w:hAnsi="Times New Roman" w:cs="Times New Roman"/>
          <w:sz w:val="28"/>
          <w:szCs w:val="28"/>
        </w:rPr>
        <w:t>, родители: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ощущают личную причастность к организации образовательной деятельности с детьми;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видят, как их ребенок общается с другими;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начинают больше понимать в детском развитии;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получают представление о работе воспитателей и начинают испытывать большее уважение к ним;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обучаются видам деятельности, которыми можно с удовольствием заниматься с детьми дома;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знакомятся с друзьями своих детей, о которых они рассказывали;</w:t>
      </w:r>
    </w:p>
    <w:p w:rsidR="00851D1F" w:rsidRPr="00851D1F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устанавливают длительные дружеские связи с другими родителями;</w:t>
      </w:r>
    </w:p>
    <w:p w:rsidR="00851D1F" w:rsidRPr="00D95723" w:rsidRDefault="00851D1F" w:rsidP="00D957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получают возможность помогать ребенку дома в освоении программы.</w:t>
      </w:r>
    </w:p>
    <w:p w:rsidR="00851D1F" w:rsidRPr="00851D1F" w:rsidRDefault="00851D1F" w:rsidP="00D9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При участии родителей в жизни группы воспитатели могут:</w:t>
      </w:r>
    </w:p>
    <w:p w:rsidR="00851D1F" w:rsidRPr="00851D1F" w:rsidRDefault="00851D1F" w:rsidP="00D95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понять, как родители мотивируют своих детей;</w:t>
      </w:r>
    </w:p>
    <w:p w:rsidR="00851D1F" w:rsidRPr="00851D1F" w:rsidRDefault="00851D1F" w:rsidP="00D95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увидеть, как родители помогают своим детям решать задачи;</w:t>
      </w:r>
    </w:p>
    <w:p w:rsidR="00851D1F" w:rsidRPr="00851D1F" w:rsidRDefault="00851D1F" w:rsidP="00D9572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 xml:space="preserve">узнать, какие занятия и увлечения взрослые члены семьи разделяют со своими детьми; </w:t>
      </w:r>
    </w:p>
    <w:p w:rsidR="00925F0D" w:rsidRPr="00D95723" w:rsidRDefault="00851D1F" w:rsidP="00D957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1F">
        <w:rPr>
          <w:rFonts w:ascii="Times New Roman" w:hAnsi="Times New Roman" w:cs="Times New Roman"/>
          <w:sz w:val="28"/>
          <w:szCs w:val="28"/>
        </w:rPr>
        <w:t>получить пользу от того, что родители наблюдают своих детей во взаимодействии с другими.</w:t>
      </w:r>
    </w:p>
    <w:sectPr w:rsidR="00925F0D" w:rsidRPr="00D95723" w:rsidSect="00D957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D1F"/>
    <w:rsid w:val="00647B05"/>
    <w:rsid w:val="00851D1F"/>
    <w:rsid w:val="00925F0D"/>
    <w:rsid w:val="00D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1D1F"/>
    <w:rPr>
      <w:color w:val="0000FF"/>
      <w:u w:val="single"/>
    </w:rPr>
  </w:style>
  <w:style w:type="paragraph" w:styleId="a4">
    <w:name w:val="Normal (Web)"/>
    <w:aliases w:val="Знак Знак"/>
    <w:basedOn w:val="a"/>
    <w:link w:val="a5"/>
    <w:uiPriority w:val="99"/>
    <w:rsid w:val="008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1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851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4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</cp:revision>
  <cp:lastPrinted>2016-02-03T08:29:00Z</cp:lastPrinted>
  <dcterms:created xsi:type="dcterms:W3CDTF">2016-02-03T08:05:00Z</dcterms:created>
  <dcterms:modified xsi:type="dcterms:W3CDTF">2016-02-03T08:40:00Z</dcterms:modified>
</cp:coreProperties>
</file>