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FD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8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 группе прошёл Вечер досуга «Что мы знаем о музыкальных жанрах»</w:t>
      </w: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предлагалось прослушать разножанровые музыкальные произведения </w:t>
      </w: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(«Военный  марш» муз. Г.Свиридова, «Полька» муз. И. Штрауса, «Песенка друзей»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В. Герчик)  и определить характерные особенности каждого жанра.</w:t>
      </w:r>
      <w:proofErr w:type="gramEnd"/>
    </w:p>
    <w:p w:rsidR="002556A5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танцевали, маршировали и подпевали песню в соответствии    с последовательностью музыкальных вариантов. </w:t>
      </w:r>
    </w:p>
    <w:p w:rsidR="009E4887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 активное участие в обсуждении музыкальных пьес. </w:t>
      </w:r>
      <w:r w:rsidR="009E4887">
        <w:rPr>
          <w:rFonts w:ascii="Times New Roman" w:hAnsi="Times New Roman" w:cs="Times New Roman"/>
          <w:sz w:val="28"/>
          <w:szCs w:val="28"/>
        </w:rPr>
        <w:t xml:space="preserve">Для закрепления темы педагог использовал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E4887">
        <w:rPr>
          <w:rFonts w:ascii="Times New Roman" w:hAnsi="Times New Roman" w:cs="Times New Roman"/>
          <w:sz w:val="28"/>
          <w:szCs w:val="28"/>
        </w:rPr>
        <w:t>ультимедийное</w:t>
      </w:r>
      <w:proofErr w:type="spellEnd"/>
      <w:r w:rsidR="009E4887">
        <w:rPr>
          <w:rFonts w:ascii="Times New Roman" w:hAnsi="Times New Roman" w:cs="Times New Roman"/>
          <w:sz w:val="28"/>
          <w:szCs w:val="28"/>
        </w:rPr>
        <w:t xml:space="preserve"> пособие «Сказка о трёх королевствах»</w:t>
      </w: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прилагается).</w:t>
      </w: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887" w:rsidRDefault="009E4887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A5" w:rsidRDefault="002556A5" w:rsidP="009E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6A5" w:rsidSect="009E48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87"/>
    <w:rsid w:val="002556A5"/>
    <w:rsid w:val="002D54DA"/>
    <w:rsid w:val="00900725"/>
    <w:rsid w:val="009E4887"/>
    <w:rsid w:val="00C1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2018-01-25T09:35:00Z</dcterms:created>
  <dcterms:modified xsi:type="dcterms:W3CDTF">2018-01-26T08:01:00Z</dcterms:modified>
</cp:coreProperties>
</file>