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7B" w:rsidRPr="00CF1E7B" w:rsidRDefault="00CF1E7B" w:rsidP="00CF1E7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E7B">
        <w:rPr>
          <w:rFonts w:ascii="Times New Roman" w:eastAsia="Times New Roman" w:hAnsi="Times New Roman" w:cs="Times New Roman"/>
          <w:b/>
          <w:sz w:val="28"/>
          <w:szCs w:val="28"/>
        </w:rPr>
        <w:t>СРЕДСТВА ОБУЧЕНИЯ И ВОСПИТАНИЯ</w:t>
      </w:r>
    </w:p>
    <w:p w:rsidR="00CF1E7B" w:rsidRPr="00CF1E7B" w:rsidRDefault="00CF1E7B" w:rsidP="00CF1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Основное средство обучения и воспитания в ДОУ – это единое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информационно-развивающее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пространство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сада.</w:t>
      </w:r>
    </w:p>
    <w:p w:rsidR="00CF1E7B" w:rsidRPr="00CF1E7B" w:rsidRDefault="00CF1E7B" w:rsidP="00CF1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самостоятельной деятельности детей в группах приобретены развивающие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пособия, игры, конструкторы, а также предметы детского творчества. имеются следующие средства обучения:</w:t>
      </w:r>
    </w:p>
    <w:p w:rsidR="00CF1E7B" w:rsidRPr="00CF1E7B" w:rsidRDefault="00CF1E7B" w:rsidP="00CF1E7B">
      <w:pPr>
        <w:pStyle w:val="a3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E7B">
        <w:rPr>
          <w:rFonts w:ascii="Times New Roman" w:eastAsia="Times New Roman" w:hAnsi="Times New Roman" w:cs="Times New Roman"/>
          <w:sz w:val="28"/>
          <w:szCs w:val="28"/>
        </w:rPr>
        <w:t>печатные (учебники и учебные пособия, книги для чтения, хрестоматии,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рабочие тетради, атласы, раздаточный материал и т.д.);</w:t>
      </w:r>
    </w:p>
    <w:p w:rsidR="00CF1E7B" w:rsidRPr="00CF1E7B" w:rsidRDefault="00CF1E7B" w:rsidP="00CF1E7B">
      <w:pPr>
        <w:pStyle w:val="a3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E7B">
        <w:rPr>
          <w:rFonts w:ascii="Times New Roman" w:eastAsia="Times New Roman" w:hAnsi="Times New Roman" w:cs="Times New Roman"/>
          <w:sz w:val="28"/>
          <w:szCs w:val="28"/>
        </w:rPr>
        <w:t>аудиовизуальные (презентации, учебные фильмы на цифровых носителях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1E7B" w:rsidRPr="00CF1E7B" w:rsidRDefault="00CF1E7B" w:rsidP="00CF1E7B">
      <w:pPr>
        <w:pStyle w:val="a3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E7B">
        <w:rPr>
          <w:rFonts w:ascii="Times New Roman" w:eastAsia="Times New Roman" w:hAnsi="Times New Roman" w:cs="Times New Roman"/>
          <w:sz w:val="28"/>
          <w:szCs w:val="28"/>
        </w:rPr>
        <w:t xml:space="preserve">наглядные плоскостные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пособия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(плакаты, карты настенные, иллюстрации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настенные, магнитные доски);</w:t>
      </w:r>
    </w:p>
    <w:p w:rsidR="00CF1E7B" w:rsidRPr="00CF1E7B" w:rsidRDefault="00CF1E7B" w:rsidP="00CF1E7B">
      <w:pPr>
        <w:pStyle w:val="a3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E7B">
        <w:rPr>
          <w:rFonts w:ascii="Times New Roman" w:eastAsia="Times New Roman" w:hAnsi="Times New Roman" w:cs="Times New Roman"/>
          <w:sz w:val="28"/>
          <w:szCs w:val="28"/>
        </w:rPr>
        <w:t xml:space="preserve">демонстрационные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пособия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(гербарии, муляжи, макеты, стенды);</w:t>
      </w:r>
    </w:p>
    <w:p w:rsidR="00CF1E7B" w:rsidRPr="00CF1E7B" w:rsidRDefault="00CF1E7B" w:rsidP="00CF1E7B">
      <w:pPr>
        <w:pStyle w:val="a3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E7B">
        <w:rPr>
          <w:rFonts w:ascii="Times New Roman" w:eastAsia="Times New Roman" w:hAnsi="Times New Roman" w:cs="Times New Roman"/>
          <w:sz w:val="28"/>
          <w:szCs w:val="28"/>
        </w:rPr>
        <w:t>приборы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(компас,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микроскоп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колбы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т.д.);</w:t>
      </w:r>
    </w:p>
    <w:p w:rsidR="00CF1E7B" w:rsidRPr="00CF1E7B" w:rsidRDefault="00CF1E7B" w:rsidP="00CF1E7B">
      <w:pPr>
        <w:pStyle w:val="a3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E7B">
        <w:rPr>
          <w:rFonts w:ascii="Times New Roman" w:eastAsia="Times New Roman" w:hAnsi="Times New Roman" w:cs="Times New Roman"/>
          <w:sz w:val="28"/>
          <w:szCs w:val="28"/>
        </w:rPr>
        <w:t>тренаж</w:t>
      </w:r>
      <w:r>
        <w:rPr>
          <w:rFonts w:ascii="Times New Roman" w:eastAsia="Times New Roman" w:hAnsi="Times New Roman" w:cs="Times New Roman"/>
          <w:sz w:val="28"/>
          <w:szCs w:val="28"/>
        </w:rPr>
        <w:t>ёры и спортивное оборудование (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гимнастическое оборудование,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спортивные снаряды, мячи и т.п.).</w:t>
      </w:r>
    </w:p>
    <w:p w:rsidR="00CF1E7B" w:rsidRPr="00CF1E7B" w:rsidRDefault="00CF1E7B" w:rsidP="00CF1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Специально оборудованная развивающая среда создана во всех группах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детского сада. Изолированные тематические уголки и зоны: игровая,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продуктивная, познавательно-исследовательская, коммуникативная и т.д.</w:t>
      </w:r>
    </w:p>
    <w:p w:rsidR="00CF1E7B" w:rsidRPr="00CF1E7B" w:rsidRDefault="00CF1E7B" w:rsidP="00CF1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Для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имеются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демонстрационные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раздаточные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счету,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(схемы,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плакаты),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временных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представлений (часы, календари) и пр.</w:t>
      </w:r>
    </w:p>
    <w:p w:rsidR="00CF1E7B" w:rsidRPr="00CF1E7B" w:rsidRDefault="00CF1E7B" w:rsidP="00CF1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Для конструктивной деятельности: крупный (напольный) и мелкий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строительные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материалы,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деревянные,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пластмассовые,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магнитные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конструкторы: «</w:t>
      </w:r>
      <w:proofErr w:type="spellStart"/>
      <w:r w:rsidRPr="00CF1E7B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CF1E7B">
        <w:rPr>
          <w:rFonts w:ascii="Times New Roman" w:eastAsia="Times New Roman" w:hAnsi="Times New Roman" w:cs="Times New Roman"/>
          <w:sz w:val="28"/>
          <w:szCs w:val="28"/>
        </w:rPr>
        <w:t>», металлические, деревянные и пр.</w:t>
      </w:r>
    </w:p>
    <w:p w:rsidR="00CF1E7B" w:rsidRPr="00CF1E7B" w:rsidRDefault="00CF1E7B" w:rsidP="00CF1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Для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развития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речевого общения: наборы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книг,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картин,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 xml:space="preserve">развивающие игры, схемы для составления рассказов, </w:t>
      </w:r>
      <w:proofErr w:type="spellStart"/>
      <w:r w:rsidRPr="00CF1E7B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CF1E7B">
        <w:rPr>
          <w:rFonts w:ascii="Times New Roman" w:eastAsia="Times New Roman" w:hAnsi="Times New Roman" w:cs="Times New Roman"/>
          <w:sz w:val="28"/>
          <w:szCs w:val="28"/>
        </w:rPr>
        <w:t>, ширма,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разнообразные виды кукольного театра, аудио аппаратура, энциклопедии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пр.</w:t>
      </w:r>
    </w:p>
    <w:p w:rsidR="00CF1E7B" w:rsidRPr="00CF1E7B" w:rsidRDefault="00CF1E7B" w:rsidP="00CF1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Для развития игровой деятельности: наборы мягкой мебели, игры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сюжетно-ролевых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1E7B">
        <w:rPr>
          <w:rFonts w:ascii="Times New Roman" w:eastAsia="Times New Roman" w:hAnsi="Times New Roman" w:cs="Times New Roman"/>
          <w:sz w:val="28"/>
          <w:szCs w:val="28"/>
        </w:rPr>
        <w:t>гендерног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подхода):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F1E7B">
        <w:rPr>
          <w:rFonts w:ascii="Times New Roman" w:eastAsia="Times New Roman" w:hAnsi="Times New Roman" w:cs="Times New Roman"/>
          <w:sz w:val="28"/>
          <w:szCs w:val="28"/>
        </w:rPr>
        <w:t>(«Магазин», «Столовая», «Кухня», «Больница», «Пожарные», «Инспектор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ДПС», «Школа» и др.), для подвижных игр (маски, дополнительный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материал), дидактические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F1E7B" w:rsidRPr="00CF1E7B" w:rsidRDefault="00CF1E7B" w:rsidP="00CF1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Для познавательной деятельности в группах созданы исследовательские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уголки, где имеются дидактические пособия и игры, познавательная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литература, энциклопедии, карты, схемы.</w:t>
      </w:r>
    </w:p>
    <w:p w:rsidR="00CF1E7B" w:rsidRPr="00CF1E7B" w:rsidRDefault="00CF1E7B" w:rsidP="00CF1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CF1E7B">
        <w:rPr>
          <w:rFonts w:ascii="Times New Roman" w:eastAsia="Times New Roman" w:hAnsi="Times New Roman" w:cs="Times New Roman"/>
          <w:sz w:val="28"/>
          <w:szCs w:val="28"/>
        </w:rPr>
        <w:t>Для физического развития в группах оборудованы физкультурно-оздоровительный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>ы (спортивные уголки в группах)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, в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имеются: массажные коврики для стоп, ребристые дорожки, обручи, мячи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 xml:space="preserve">разных размеров, скакалки, кегли, малый, </w:t>
      </w:r>
      <w:proofErr w:type="spellStart"/>
      <w:r w:rsidRPr="00CF1E7B">
        <w:rPr>
          <w:rFonts w:ascii="Times New Roman" w:eastAsia="Times New Roman" w:hAnsi="Times New Roman" w:cs="Times New Roman"/>
          <w:sz w:val="28"/>
          <w:szCs w:val="28"/>
        </w:rPr>
        <w:t>кольцеброс</w:t>
      </w:r>
      <w:proofErr w:type="spellEnd"/>
      <w:r w:rsidRPr="00CF1E7B">
        <w:rPr>
          <w:rFonts w:ascii="Times New Roman" w:eastAsia="Times New Roman" w:hAnsi="Times New Roman" w:cs="Times New Roman"/>
          <w:sz w:val="28"/>
          <w:szCs w:val="28"/>
        </w:rPr>
        <w:t>, теннисные ракетки,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маски и атрибуты для подвижных игр.</w:t>
      </w:r>
      <w:proofErr w:type="gramEnd"/>
      <w:r w:rsidRPr="00CF1E7B">
        <w:rPr>
          <w:rFonts w:ascii="Times New Roman" w:eastAsia="Times New Roman" w:hAnsi="Times New Roman" w:cs="Times New Roman"/>
          <w:sz w:val="28"/>
          <w:szCs w:val="28"/>
        </w:rPr>
        <w:t xml:space="preserve"> Все материалы соответствуют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экологическим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гигиеническим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требованиям.</w:t>
      </w:r>
    </w:p>
    <w:p w:rsidR="00CF1E7B" w:rsidRPr="00CF1E7B" w:rsidRDefault="00CF1E7B" w:rsidP="00CF1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Игровые площадки оснащены столиками для игр и занятий; растет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несколько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 xml:space="preserve"> видов деревьев, цветущие кустарники, разбиты цветники.</w:t>
      </w:r>
    </w:p>
    <w:p w:rsidR="00CF1E7B" w:rsidRPr="00CF1E7B" w:rsidRDefault="00CF1E7B" w:rsidP="00CF1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Коллектив ежегодно облагораживает игровые площадки, пополняя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новыми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постройками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спортивными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сооружениями,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малыми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архитектурными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формами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</w:p>
    <w:p w:rsidR="00CF1E7B" w:rsidRPr="00CF1E7B" w:rsidRDefault="00CF1E7B" w:rsidP="00CF1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пособия,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предназначенные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детям,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доступны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функциональны, обеспечивают необходимые условия для самореализации.</w:t>
      </w:r>
    </w:p>
    <w:p w:rsidR="000D630F" w:rsidRDefault="000D630F" w:rsidP="00CF1E7B">
      <w:pPr>
        <w:pStyle w:val="a3"/>
      </w:pPr>
    </w:p>
    <w:sectPr w:rsidR="000D630F" w:rsidSect="00F7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24F3"/>
    <w:multiLevelType w:val="hybridMultilevel"/>
    <w:tmpl w:val="6D3E5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E7B"/>
    <w:rsid w:val="000D630F"/>
    <w:rsid w:val="001119B2"/>
    <w:rsid w:val="00B11DAC"/>
    <w:rsid w:val="00CF1E7B"/>
    <w:rsid w:val="00F7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E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2023-10-18T16:10:00Z</dcterms:created>
  <dcterms:modified xsi:type="dcterms:W3CDTF">2025-08-22T10:30:00Z</dcterms:modified>
</cp:coreProperties>
</file>