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bookmarkStart w:id="0" w:name="_GoBack"/>
      <w:r w:rsidRPr="00DD38F2">
        <w:rPr>
          <w:b/>
          <w:color w:val="111111"/>
          <w:sz w:val="28"/>
          <w:szCs w:val="28"/>
        </w:rPr>
        <w:t>Памятка для педагогов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DD38F2">
        <w:rPr>
          <w:b/>
          <w:color w:val="111111"/>
          <w:sz w:val="28"/>
          <w:szCs w:val="28"/>
        </w:rPr>
        <w:t>«Структура прогулки в детском саду»</w:t>
      </w:r>
    </w:p>
    <w:bookmarkEnd w:id="0"/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Последовательность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структурных компонентов прогулки</w:t>
      </w:r>
      <w:r w:rsidRPr="00DD38F2">
        <w:rPr>
          <w:sz w:val="28"/>
          <w:szCs w:val="28"/>
        </w:rPr>
        <w:t> может варьироваться в зависимости от вида предыдущей образовательной деятельности или занятия. Если дети находились на занятии, требующем повышенной познавательной активности и умственного напряжения, то в начале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целесообразно провести подвижные игры, пробежки, затем — наблюдения. Если до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было физкультурное или музыкальное занятие, </w:t>
      </w:r>
      <w:r w:rsidRPr="00DD38F2">
        <w:rPr>
          <w:rStyle w:val="a4"/>
          <w:sz w:val="28"/>
          <w:szCs w:val="28"/>
          <w:bdr w:val="none" w:sz="0" w:space="0" w:color="auto" w:frame="1"/>
        </w:rPr>
        <w:t>прогулка</w:t>
      </w:r>
      <w:r w:rsidRPr="00DD38F2">
        <w:rPr>
          <w:sz w:val="28"/>
          <w:szCs w:val="28"/>
        </w:rPr>
        <w:t> начинается с наблюдения или спокойной игры. Каждый из обязательных компонентов </w:t>
      </w:r>
      <w:r w:rsidRPr="00DD38F2">
        <w:rPr>
          <w:rStyle w:val="a4"/>
          <w:b w:val="0"/>
          <w:sz w:val="28"/>
          <w:szCs w:val="28"/>
          <w:bdr w:val="none" w:sz="0" w:space="0" w:color="auto" w:frame="1"/>
        </w:rPr>
        <w:t>прогулки</w:t>
      </w:r>
      <w:r w:rsidRPr="00DD38F2">
        <w:rPr>
          <w:sz w:val="28"/>
          <w:szCs w:val="28"/>
        </w:rPr>
        <w:t> длится от 7 до 15 минут и осуществляется на фоне самостоятельной деятельности.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Наблюдение.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Большое место на </w:t>
      </w:r>
      <w:r w:rsidRPr="00DD38F2">
        <w:rPr>
          <w:rStyle w:val="a4"/>
          <w:sz w:val="28"/>
          <w:szCs w:val="28"/>
          <w:bdr w:val="none" w:sz="0" w:space="0" w:color="auto" w:frame="1"/>
        </w:rPr>
        <w:t>прогулках</w:t>
      </w:r>
      <w:r w:rsidRPr="00DD38F2">
        <w:rPr>
          <w:sz w:val="28"/>
          <w:szCs w:val="28"/>
        </w:rPr>
        <w:t> отводится наблюдениям </w:t>
      </w:r>
      <w:r w:rsidRPr="00DD38F2">
        <w:rPr>
          <w:i/>
          <w:iCs/>
          <w:sz w:val="28"/>
          <w:szCs w:val="28"/>
          <w:bdr w:val="none" w:sz="0" w:space="0" w:color="auto" w:frame="1"/>
        </w:rPr>
        <w:t>(заранее планируемым)</w:t>
      </w:r>
      <w:r w:rsidRPr="00DD38F2">
        <w:rPr>
          <w:sz w:val="28"/>
          <w:szCs w:val="28"/>
        </w:rPr>
        <w:t> за природными явлениями и общественной жизнью. Наблюдения можно проводить с целой группой детей, с подгруппами, а также с отдельными малышами.</w:t>
      </w:r>
    </w:p>
    <w:p w:rsidR="00C60D87" w:rsidRPr="00DD38F2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DD38F2">
        <w:rPr>
          <w:sz w:val="28"/>
          <w:szCs w:val="28"/>
        </w:rPr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20 минут. Проводить их надо ежедневно, но каждый раз детям должны предлагаться разные объекты для рассмотрения.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Объектами наблюдений могут быть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Живая природа</w:t>
      </w:r>
      <w:r w:rsidRPr="00C60D87">
        <w:rPr>
          <w:color w:val="111111"/>
          <w:sz w:val="28"/>
          <w:szCs w:val="28"/>
        </w:rPr>
        <w:t>: растения и животные;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Неживая природа</w:t>
      </w:r>
      <w:r w:rsidRPr="00C60D87">
        <w:rPr>
          <w:color w:val="111111"/>
          <w:sz w:val="28"/>
          <w:szCs w:val="28"/>
        </w:rPr>
        <w:t>: сезонные изменения и различные явления природы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(дождь, снег, текущие ручьи)</w:t>
      </w:r>
      <w:r w:rsidRPr="00C60D87">
        <w:rPr>
          <w:color w:val="111111"/>
          <w:sz w:val="28"/>
          <w:szCs w:val="28"/>
        </w:rPr>
        <w:t>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Труд взрослых.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Наблюдения за трудом взрослых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(дворника, шофера, строителя и т. д.)</w:t>
      </w:r>
      <w:r w:rsidRPr="00C60D87">
        <w:rPr>
          <w:color w:val="111111"/>
          <w:sz w:val="28"/>
          <w:szCs w:val="28"/>
        </w:rPr>
        <w:t> организуются 1-2 раза в квартал.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Виды наблюдения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Кратковременные наблюдения организуются для формирования о свойствах и качествах предмета или явления (дети учатся различать форму, цвет, величину, пространственное расположение частей и характер поверхности, а при ознакомлении с животными — характерные движения, издаваемые звуки и т. д.)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• Длительные наблюдения организуются для накопления знаний о росте и развитии растений и животных, о сезонных изменениях в природе. Дети при этом сравнивают наблюдаемое состояние объекта с тем, что было раньше.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Организуя наблюдения,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должен всегда соблюдать данную последовательность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1. устанавливаются факты;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2. формируются связи между частями объекта;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3. идет накопление представлений у детей;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4. проводятся сопоставления;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5. делаются выводы и устанавливаются связи между проводимым сейчас наблюдением и проведенным ранее.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Окружающая жизнь и природа дают возможность для организации интересных и разнообразных наблюдений.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Подвижные игры.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Ведущее место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 отводится играм</w:t>
      </w:r>
      <w:r w:rsidRPr="00DD38F2">
        <w:rPr>
          <w:b/>
          <w:color w:val="111111"/>
          <w:sz w:val="28"/>
          <w:szCs w:val="28"/>
        </w:rPr>
        <w:t>,</w:t>
      </w:r>
      <w:r w:rsidRPr="00C60D87">
        <w:rPr>
          <w:color w:val="111111"/>
          <w:sz w:val="28"/>
          <w:szCs w:val="28"/>
        </w:rPr>
        <w:t xml:space="preserve">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lastRenderedPageBreak/>
        <w:t>Выбор игры зависит от времени года, погоды, температуры воздуха. В холодные дни целесообразно начинать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прогулку</w:t>
      </w:r>
      <w:r w:rsidRPr="00DD38F2">
        <w:rPr>
          <w:b/>
          <w:color w:val="111111"/>
          <w:sz w:val="28"/>
          <w:szCs w:val="28"/>
        </w:rPr>
        <w:t> </w:t>
      </w:r>
      <w:r w:rsidRPr="00C60D87">
        <w:rPr>
          <w:color w:val="111111"/>
          <w:sz w:val="28"/>
          <w:szCs w:val="28"/>
        </w:rPr>
        <w:t>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(особенно весной и осенью)</w:t>
      </w:r>
      <w:r w:rsidRPr="00C60D87">
        <w:rPr>
          <w:color w:val="111111"/>
          <w:sz w:val="28"/>
          <w:szCs w:val="28"/>
        </w:rPr>
        <w:t> следует организовать малоподвижные игры, которые не требуют большого пространства.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Игры с прыжками, бегом, метанием, упражнениями в равновесии следует проводить также в теплые весенние, летние дни и ранней осенью.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Во время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прогулок</w:t>
      </w:r>
      <w:r w:rsidRPr="00C60D87">
        <w:rPr>
          <w:color w:val="111111"/>
          <w:sz w:val="28"/>
          <w:szCs w:val="28"/>
        </w:rPr>
        <w:t xml:space="preserve"> могут быть широко использованы бессюжетные народные игры с предметами, такие, как бабки, </w:t>
      </w:r>
      <w:proofErr w:type="spellStart"/>
      <w:r w:rsidRPr="00C60D87">
        <w:rPr>
          <w:color w:val="111111"/>
          <w:sz w:val="28"/>
          <w:szCs w:val="28"/>
        </w:rPr>
        <w:t>кольцеброс</w:t>
      </w:r>
      <w:proofErr w:type="spellEnd"/>
      <w:r w:rsidRPr="00C60D87">
        <w:rPr>
          <w:color w:val="111111"/>
          <w:sz w:val="28"/>
          <w:szCs w:val="28"/>
        </w:rPr>
        <w:t>, кегли, а в старших группах —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элементы спортивных игр</w:t>
      </w:r>
      <w:r w:rsidRPr="00C60D87">
        <w:rPr>
          <w:color w:val="111111"/>
          <w:sz w:val="28"/>
          <w:szCs w:val="28"/>
        </w:rPr>
        <w:t>: волейбол, баскетбол, городки, бадминтон, настольный теннис, футбол, хоккей. В жаркую погоду проводятся игры с водой.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Не допускается длительное нахождение детей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 без движений</w:t>
      </w:r>
      <w:r w:rsidRPr="00DD38F2">
        <w:rPr>
          <w:b/>
          <w:color w:val="111111"/>
          <w:sz w:val="28"/>
          <w:szCs w:val="28"/>
        </w:rPr>
        <w:t>.</w:t>
      </w:r>
      <w:r w:rsidRPr="00C60D87">
        <w:rPr>
          <w:color w:val="111111"/>
          <w:sz w:val="28"/>
          <w:szCs w:val="28"/>
        </w:rPr>
        <w:t xml:space="preserve"> Особого внимания требуют дети со сниженной подвижностью, малоинициативные, которых следует вовлекать в подвижные игры.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Во время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прогулок</w:t>
      </w:r>
      <w:r w:rsidRPr="00C60D87">
        <w:rPr>
          <w:color w:val="111111"/>
          <w:sz w:val="28"/>
          <w:szCs w:val="28"/>
        </w:rPr>
        <w:t> </w:t>
      </w:r>
      <w:r w:rsidRPr="00C60D8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 проводит индивидуальную работу с детьми</w:t>
      </w:r>
      <w:r w:rsidRPr="00C60D87">
        <w:rPr>
          <w:color w:val="111111"/>
          <w:sz w:val="28"/>
          <w:szCs w:val="28"/>
        </w:rPr>
        <w:t>: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для одних организует игру с мячом, метание в цель, для других — упражнение в равновесии, для третьих — спрыгивание с пеньков, перешагивание через деревья, сбегание с пригорков.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Игры с высоким уровнем интенсивности движений не следует проводить в конце утренней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C60D87">
        <w:rPr>
          <w:color w:val="111111"/>
          <w:sz w:val="28"/>
          <w:szCs w:val="28"/>
        </w:rPr>
        <w:t> 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Помимо подвижных игр и отдельных упражнений в основных движениях, на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прогулке</w:t>
      </w:r>
      <w:r w:rsidRPr="00C60D87">
        <w:rPr>
          <w:color w:val="111111"/>
          <w:sz w:val="28"/>
          <w:szCs w:val="28"/>
        </w:rPr>
        <w:t> организуются и спортивные развлечения </w:t>
      </w:r>
      <w:r w:rsidRPr="00C60D87">
        <w:rPr>
          <w:i/>
          <w:iCs/>
          <w:color w:val="111111"/>
          <w:sz w:val="28"/>
          <w:szCs w:val="28"/>
          <w:bdr w:val="none" w:sz="0" w:space="0" w:color="auto" w:frame="1"/>
        </w:rPr>
        <w:t>(упражнения)</w:t>
      </w:r>
      <w:r w:rsidRPr="00C60D87">
        <w:rPr>
          <w:color w:val="111111"/>
          <w:sz w:val="28"/>
          <w:szCs w:val="28"/>
        </w:rPr>
        <w:t>. Летом — это езда на велосипеде, классики, зимой — катание на санках, коньках, скольжение на ногах по ледяным дорожкам, ходьба на лыжах.</w:t>
      </w:r>
    </w:p>
    <w:p w:rsidR="00C60D87" w:rsidRPr="00C60D87" w:rsidRDefault="00C60D87" w:rsidP="00F22DA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60D87">
        <w:rPr>
          <w:color w:val="111111"/>
          <w:sz w:val="28"/>
          <w:szCs w:val="28"/>
        </w:rPr>
        <w:t>Примерно за полчаса до окончания </w:t>
      </w:r>
      <w:r w:rsidRPr="00DD38F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прогулки</w:t>
      </w:r>
      <w:r w:rsidRPr="00C60D87">
        <w:rPr>
          <w:color w:val="111111"/>
          <w:sz w:val="28"/>
          <w:szCs w:val="28"/>
        </w:rPr>
        <w:t> воспитатель организует спокойные игры. Затем дети собирают игрушки, оборудование. Перед входом в помещение они вытирают ноги. Раздеваются дети тихо, без шума, аккуратно складывают и убирают вещи в шкафчики. Переобуваются, приводят костюм и прическу в порядок и идут в группу.</w:t>
      </w:r>
    </w:p>
    <w:p w:rsidR="00D951B4" w:rsidRPr="00C60D87" w:rsidRDefault="00D951B4" w:rsidP="00F22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51B4" w:rsidRPr="00C60D87" w:rsidSect="00DD38F2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ED"/>
    <w:rsid w:val="00B403ED"/>
    <w:rsid w:val="00C60D87"/>
    <w:rsid w:val="00D951B4"/>
    <w:rsid w:val="00DD38F2"/>
    <w:rsid w:val="00F2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1B73F-2374-4E0D-9885-353AFE99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2023-10-27T17:55:00Z</dcterms:created>
  <dcterms:modified xsi:type="dcterms:W3CDTF">2023-10-29T19:10:00Z</dcterms:modified>
</cp:coreProperties>
</file>