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A0F" w:rsidRDefault="00004A0F" w:rsidP="00004A0F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286500" cy="1371600"/>
            <wp:effectExtent l="19050" t="0" r="0" b="0"/>
            <wp:docPr id="4" name="Рисунок 4" descr="с днем рождения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 днем рождения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</w:p>
    <w:p w:rsidR="00817ED9" w:rsidRPr="00ED0194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Консультация</w:t>
      </w:r>
    </w:p>
    <w:p w:rsidR="00817ED9" w:rsidRPr="00C1677C" w:rsidRDefault="00817ED9" w:rsidP="00817ED9">
      <w:pPr>
        <w:suppressAutoHyphens/>
        <w:ind w:firstLine="709"/>
        <w:jc w:val="center"/>
        <w:rPr>
          <w:b/>
          <w:bCs/>
          <w:sz w:val="36"/>
          <w:szCs w:val="36"/>
        </w:rPr>
      </w:pPr>
      <w:r w:rsidRPr="00C1677C">
        <w:rPr>
          <w:b/>
          <w:bCs/>
          <w:sz w:val="36"/>
          <w:szCs w:val="36"/>
        </w:rPr>
        <w:t>«</w:t>
      </w:r>
      <w:r w:rsidR="00541E26">
        <w:rPr>
          <w:b/>
          <w:bCs/>
          <w:sz w:val="36"/>
          <w:szCs w:val="36"/>
        </w:rPr>
        <w:t>Закаливание</w:t>
      </w:r>
      <w:r w:rsidR="00ED2798">
        <w:rPr>
          <w:b/>
          <w:bCs/>
          <w:sz w:val="36"/>
          <w:szCs w:val="36"/>
        </w:rPr>
        <w:t xml:space="preserve"> </w:t>
      </w:r>
      <w:r w:rsidR="00DE3641">
        <w:rPr>
          <w:b/>
          <w:bCs/>
          <w:sz w:val="36"/>
          <w:szCs w:val="36"/>
        </w:rPr>
        <w:t>дошкольника</w:t>
      </w:r>
      <w:r w:rsidRPr="00C1677C">
        <w:rPr>
          <w:b/>
          <w:bCs/>
          <w:sz w:val="36"/>
          <w:szCs w:val="36"/>
        </w:rPr>
        <w:t>»</w:t>
      </w:r>
    </w:p>
    <w:p w:rsidR="00004A0F" w:rsidRDefault="00004A0F" w:rsidP="00817ED9">
      <w:pPr>
        <w:jc w:val="right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jc w:val="center"/>
        <w:rPr>
          <w:sz w:val="32"/>
          <w:szCs w:val="32"/>
        </w:rPr>
      </w:pPr>
    </w:p>
    <w:p w:rsidR="00004A0F" w:rsidRDefault="00004A0F" w:rsidP="00004A0F">
      <w:pPr>
        <w:rPr>
          <w:b/>
          <w:sz w:val="36"/>
          <w:szCs w:val="36"/>
        </w:rPr>
      </w:pPr>
    </w:p>
    <w:p w:rsidR="00004A0F" w:rsidRDefault="00004A0F" w:rsidP="00004A0F">
      <w:pPr>
        <w:jc w:val="center"/>
        <w:rPr>
          <w:b/>
          <w:sz w:val="36"/>
          <w:szCs w:val="36"/>
        </w:rPr>
      </w:pPr>
    </w:p>
    <w:p w:rsidR="00004A0F" w:rsidRPr="003B2BBE" w:rsidRDefault="00004A0F" w:rsidP="00004A0F">
      <w:pPr>
        <w:jc w:val="center"/>
        <w:rPr>
          <w:b/>
          <w:sz w:val="52"/>
          <w:szCs w:val="52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F5706E" w:rsidRDefault="00F5706E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Подготовила:</w:t>
      </w: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 xml:space="preserve">         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воспитатель</w:t>
      </w: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  <w:r>
        <w:rPr>
          <w:bCs/>
          <w:sz w:val="28"/>
          <w:szCs w:val="28"/>
        </w:rPr>
        <w:t>Мальцева Л.В.</w:t>
      </w:r>
    </w:p>
    <w:p w:rsidR="00817ED9" w:rsidRDefault="00817ED9" w:rsidP="00817ED9">
      <w:pPr>
        <w:suppressAutoHyphens/>
        <w:ind w:firstLine="709"/>
        <w:jc w:val="right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center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center"/>
        <w:rPr>
          <w:bCs/>
          <w:sz w:val="28"/>
          <w:szCs w:val="28"/>
        </w:rPr>
      </w:pPr>
    </w:p>
    <w:p w:rsidR="00817ED9" w:rsidRDefault="00817ED9" w:rsidP="00817ED9">
      <w:pPr>
        <w:suppressAutoHyphens/>
        <w:ind w:firstLine="709"/>
        <w:jc w:val="center"/>
        <w:rPr>
          <w:bCs/>
          <w:sz w:val="28"/>
          <w:szCs w:val="28"/>
        </w:rPr>
      </w:pPr>
    </w:p>
    <w:p w:rsidR="00817ED9" w:rsidRPr="00C1677C" w:rsidRDefault="00817ED9" w:rsidP="00817ED9">
      <w:pPr>
        <w:suppressAutoHyphens/>
        <w:ind w:firstLine="709"/>
        <w:jc w:val="center"/>
        <w:rPr>
          <w:bCs/>
          <w:sz w:val="28"/>
          <w:szCs w:val="28"/>
        </w:rPr>
      </w:pPr>
    </w:p>
    <w:p w:rsidR="00004A0F" w:rsidRDefault="003A774A" w:rsidP="00004A0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Закаливание </w:t>
      </w:r>
      <w:r w:rsidR="00541E26">
        <w:rPr>
          <w:sz w:val="28"/>
          <w:szCs w:val="28"/>
        </w:rPr>
        <w:t>дошкольника</w:t>
      </w:r>
      <w:r w:rsidR="00F62C9F">
        <w:rPr>
          <w:sz w:val="28"/>
          <w:szCs w:val="28"/>
        </w:rPr>
        <w:t>.</w:t>
      </w:r>
    </w:p>
    <w:p w:rsidR="00004A0F" w:rsidRDefault="00004A0F" w:rsidP="00004A0F">
      <w:pPr>
        <w:jc w:val="center"/>
        <w:rPr>
          <w:sz w:val="28"/>
          <w:szCs w:val="28"/>
        </w:rPr>
      </w:pP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Родился человек «Какой след оставит он в жизни, как сумеет развить свои способности, что доброго, полезного принесет он людям?». Все это во многом зависит от нас – пап, мам, бабушек и дедушек. От нравственной атмосферы, обстановки, которую встретит будущий человек в семье.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важно при этом помнить, что все усилия, благородные стремления вырастить ребенка </w:t>
      </w:r>
      <w:proofErr w:type="gramStart"/>
      <w:r>
        <w:rPr>
          <w:sz w:val="28"/>
          <w:szCs w:val="28"/>
        </w:rPr>
        <w:t>деятельным</w:t>
      </w:r>
      <w:proofErr w:type="gramEnd"/>
      <w:r>
        <w:rPr>
          <w:sz w:val="28"/>
          <w:szCs w:val="28"/>
        </w:rPr>
        <w:t>, жизнерадостным, добрым и отзывчивым не принесут должного результата, если мы не сумеем вырастить его здоровым.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Конечно, мы к этому стремимся, заботимся об этом, но умеем ли делать все как надо? Ведь воспитать здорового ребенка не так – то просто! Тут мало одной заботы, одного стремления. Нужны знания, умения, последовательность и терпение.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 w:rsidRPr="00004A0F">
        <w:rPr>
          <w:noProof/>
          <w:highlight w:val="yellow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009900" cy="2143125"/>
            <wp:effectExtent l="19050" t="0" r="0" b="0"/>
            <wp:wrapSquare wrapText="bothSides"/>
            <wp:docPr id="6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 самого раннего возраста нужно проводить закаливание детей. Для начала это может быть прогулка в любую погоду, сон на свежем воздухе. Затем воздушные ванны в помещении, гимнастические упражнения. Утреннюю гимнастику можно проводить по 4-8 минут. Сначала выполнять упражнения необходимо в футболке и в трико, постепенно обл</w:t>
      </w:r>
      <w:r w:rsidR="000257C9">
        <w:rPr>
          <w:sz w:val="28"/>
          <w:szCs w:val="28"/>
        </w:rPr>
        <w:t>егчая одежду детей до одних плавок</w:t>
      </w:r>
      <w:r>
        <w:rPr>
          <w:sz w:val="28"/>
          <w:szCs w:val="28"/>
        </w:rPr>
        <w:t xml:space="preserve"> в проветренной комнате.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гимнастики нужно переходить к водным процедурам. Это умывание лица, шеи, верхней части груди и рук до локтей. Вначале проводить умывание водой 22-24 градуса, постепенно снижая температуру до 18 градусов. 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3204845</wp:posOffset>
            </wp:positionH>
            <wp:positionV relativeFrom="paragraph">
              <wp:posOffset>40005</wp:posOffset>
            </wp:positionV>
            <wp:extent cx="3209925" cy="1962150"/>
            <wp:effectExtent l="19050" t="0" r="9525" b="0"/>
            <wp:wrapSquare wrapText="bothSides"/>
            <wp:docPr id="2" name="Рисунок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Для закаливания можно проводить так же ножные ванны, постепенно понижая температуру воды. Начиная с  5-6 секунд. Температура воды 34-36 градусов. Затем доводить температуру воды до 35 градусов (через 2-3 дня доводить время процедуры до 7-8 секунд, а воду брать на 1 градус ниже). Постепенно время довести до 10-15 секунд, а температуру снизить до 24-22 градусов. </w:t>
      </w:r>
    </w:p>
    <w:p w:rsidR="00026FEF" w:rsidRDefault="00026FEF" w:rsidP="00004A0F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157480</wp:posOffset>
            </wp:positionV>
            <wp:extent cx="2266950" cy="1733550"/>
            <wp:effectExtent l="19050" t="0" r="0" b="0"/>
            <wp:wrapSquare wrapText="bothSides"/>
            <wp:docPr id="3" name="Рисунок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Летом обязательно проводить</w:t>
      </w:r>
      <w:r w:rsidR="00026FEF">
        <w:rPr>
          <w:sz w:val="28"/>
          <w:szCs w:val="28"/>
        </w:rPr>
        <w:t xml:space="preserve"> с детьми солнечные ванны</w:t>
      </w:r>
      <w:r>
        <w:rPr>
          <w:sz w:val="28"/>
          <w:szCs w:val="28"/>
        </w:rPr>
        <w:t xml:space="preserve"> на </w:t>
      </w:r>
      <w:r w:rsidR="00026FEF">
        <w:rPr>
          <w:sz w:val="28"/>
          <w:szCs w:val="28"/>
        </w:rPr>
        <w:t>речке</w:t>
      </w:r>
      <w:r>
        <w:rPr>
          <w:sz w:val="28"/>
          <w:szCs w:val="28"/>
        </w:rPr>
        <w:t xml:space="preserve"> или море  загорать и купаться. Пребывание на солнце чередовать с играми в тени, стараясь, чтобы дети не перегрелись, не получили солнечных ожогов. Для этого начинать солнечные ванны с 5-6 минут, доводя их до 8-10 минут. Купание детей в море</w:t>
      </w:r>
      <w:r w:rsidR="00026FEF">
        <w:rPr>
          <w:sz w:val="28"/>
          <w:szCs w:val="28"/>
        </w:rPr>
        <w:t>, реке</w:t>
      </w:r>
      <w:r>
        <w:rPr>
          <w:sz w:val="28"/>
          <w:szCs w:val="28"/>
        </w:rPr>
        <w:t xml:space="preserve"> начина</w:t>
      </w:r>
      <w:r w:rsidR="00026FEF">
        <w:rPr>
          <w:sz w:val="28"/>
          <w:szCs w:val="28"/>
        </w:rPr>
        <w:t>ть</w:t>
      </w:r>
      <w:r>
        <w:rPr>
          <w:sz w:val="28"/>
          <w:szCs w:val="28"/>
        </w:rPr>
        <w:t xml:space="preserve"> после того, как вода прогреется до 23-25 градусов. 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87630</wp:posOffset>
            </wp:positionV>
            <wp:extent cx="2295525" cy="1714500"/>
            <wp:effectExtent l="19050" t="0" r="9525" b="0"/>
            <wp:wrapSquare wrapText="bothSides"/>
            <wp:docPr id="1" name="Рисунок 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6FEF">
        <w:rPr>
          <w:sz w:val="28"/>
          <w:szCs w:val="28"/>
        </w:rPr>
        <w:t>Так же соблюдать</w:t>
      </w:r>
      <w:r>
        <w:rPr>
          <w:sz w:val="28"/>
          <w:szCs w:val="28"/>
        </w:rPr>
        <w:t xml:space="preserve"> постепенность и чередование купания с воздушными ваннами.</w:t>
      </w:r>
    </w:p>
    <w:p w:rsidR="00004A0F" w:rsidRDefault="0071543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04A0F">
        <w:rPr>
          <w:sz w:val="28"/>
          <w:szCs w:val="28"/>
        </w:rPr>
        <w:t xml:space="preserve"> малых лет надо приучать детей к занятиям физкультурой, выполнять с ними простейшие, а затем более сложные упражнения. </w:t>
      </w:r>
    </w:p>
    <w:p w:rsidR="00004A0F" w:rsidRDefault="00004A0F" w:rsidP="00004A0F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это является важнейшим средством профилактики нарушения осанки и укрепления здоровья. </w:t>
      </w: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26FEF" w:rsidRDefault="00026FEF" w:rsidP="00004A0F">
      <w:pPr>
        <w:ind w:firstLine="284"/>
        <w:jc w:val="both"/>
        <w:rPr>
          <w:sz w:val="28"/>
          <w:szCs w:val="28"/>
        </w:rPr>
      </w:pPr>
    </w:p>
    <w:p w:rsidR="00004A0F" w:rsidRPr="004B19F0" w:rsidRDefault="00004A0F" w:rsidP="00004A0F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48400" cy="4171950"/>
            <wp:effectExtent l="19050" t="0" r="0" b="0"/>
            <wp:docPr id="5" name="Рисунок 5" descr="закаливание общ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аливание обще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41" w:rsidRPr="00004A0F" w:rsidRDefault="00324841">
      <w:pPr>
        <w:rPr>
          <w:sz w:val="28"/>
          <w:szCs w:val="28"/>
        </w:rPr>
      </w:pPr>
    </w:p>
    <w:sectPr w:rsidR="00324841" w:rsidRPr="00004A0F" w:rsidSect="00D1347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4A0F"/>
    <w:rsid w:val="00004A0F"/>
    <w:rsid w:val="000257C9"/>
    <w:rsid w:val="00026FEF"/>
    <w:rsid w:val="00324841"/>
    <w:rsid w:val="003A774A"/>
    <w:rsid w:val="00510C06"/>
    <w:rsid w:val="00541E26"/>
    <w:rsid w:val="005540B3"/>
    <w:rsid w:val="0071543F"/>
    <w:rsid w:val="00764DA2"/>
    <w:rsid w:val="00817ED9"/>
    <w:rsid w:val="00DE3641"/>
    <w:rsid w:val="00E94836"/>
    <w:rsid w:val="00ED2798"/>
    <w:rsid w:val="00F5706E"/>
    <w:rsid w:val="00F62C9F"/>
    <w:rsid w:val="00FD3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A0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A0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2015-09-19T21:38:00Z</dcterms:created>
  <dcterms:modified xsi:type="dcterms:W3CDTF">2017-11-29T12:28:00Z</dcterms:modified>
</cp:coreProperties>
</file>