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5401FE" w:rsidRDefault="008E19BE" w:rsidP="005401FE">
      <w:pPr>
        <w:shd w:val="clear" w:color="auto" w:fill="FFFFFF"/>
        <w:spacing w:line="332" w:lineRule="atLeast"/>
        <w:ind w:firstLine="709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4678" cy="10741688"/>
            <wp:effectExtent l="19050" t="0" r="0" b="0"/>
            <wp:wrapNone/>
            <wp:docPr id="1" name="Рисунок 0" descr="4f8605f319b90c7caf60e87add5f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05f319b90c7caf60e87add5ff0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968" cy="1075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етрадиционные техники рисования" style="width:398pt;height:23.75pt"/>
        </w:pict>
      </w:r>
      <w:r w:rsidRPr="00142664">
        <w:rPr>
          <w:rFonts w:ascii="Times New Roman" w:hAnsi="Times New Roman" w:cs="Times New Roman"/>
          <w:b/>
          <w:bCs/>
          <w:i/>
          <w:color w:val="17365D" w:themeColor="text2" w:themeShade="BF"/>
          <w:sz w:val="40"/>
          <w:szCs w:val="40"/>
          <w:shd w:val="clear" w:color="auto" w:fill="FFFFFF"/>
        </w:rPr>
        <w:t xml:space="preserve">Адаптация детей </w:t>
      </w:r>
      <w:r w:rsidR="006957FD" w:rsidRPr="00142664">
        <w:rPr>
          <w:rFonts w:ascii="Times New Roman" w:hAnsi="Times New Roman" w:cs="Times New Roman"/>
          <w:b/>
          <w:bCs/>
          <w:i/>
          <w:color w:val="17365D" w:themeColor="text2" w:themeShade="BF"/>
          <w:sz w:val="40"/>
          <w:szCs w:val="40"/>
          <w:shd w:val="clear" w:color="auto" w:fill="FFFFFF"/>
        </w:rPr>
        <w:t>младшего</w:t>
      </w:r>
      <w:r w:rsidRPr="00142664">
        <w:rPr>
          <w:rFonts w:ascii="Times New Roman" w:hAnsi="Times New Roman" w:cs="Times New Roman"/>
          <w:b/>
          <w:bCs/>
          <w:i/>
          <w:color w:val="17365D" w:themeColor="text2" w:themeShade="BF"/>
          <w:sz w:val="40"/>
          <w:szCs w:val="40"/>
          <w:shd w:val="clear" w:color="auto" w:fill="FFFFFF"/>
        </w:rPr>
        <w:t xml:space="preserve"> возраста через </w:t>
      </w:r>
      <w:r w:rsidR="005401FE" w:rsidRPr="00142664">
        <w:rPr>
          <w:rFonts w:ascii="Times New Roman" w:hAnsi="Times New Roman" w:cs="Times New Roman"/>
          <w:b/>
          <w:bCs/>
          <w:i/>
          <w:color w:val="17365D" w:themeColor="text2" w:themeShade="BF"/>
          <w:sz w:val="40"/>
          <w:szCs w:val="40"/>
          <w:shd w:val="clear" w:color="auto" w:fill="FFFFFF"/>
        </w:rPr>
        <w:t xml:space="preserve">    </w:t>
      </w:r>
      <w:r w:rsidRPr="00142664">
        <w:rPr>
          <w:rFonts w:ascii="Times New Roman" w:hAnsi="Times New Roman" w:cs="Times New Roman"/>
          <w:b/>
          <w:bCs/>
          <w:i/>
          <w:color w:val="17365D" w:themeColor="text2" w:themeShade="BF"/>
          <w:sz w:val="40"/>
          <w:szCs w:val="40"/>
          <w:shd w:val="clear" w:color="auto" w:fill="FFFFFF"/>
        </w:rPr>
        <w:t>нетрадиционные виды изобразительной деятельности</w:t>
      </w:r>
    </w:p>
    <w:p w:rsidR="005401FE" w:rsidRDefault="008E19BE" w:rsidP="005401FE">
      <w:pPr>
        <w:shd w:val="clear" w:color="auto" w:fill="FFFFFF"/>
        <w:spacing w:line="33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время, процесс адаптации рассматривается как одна из наиболее актуальных проблем педагогической науки.</w:t>
      </w:r>
    </w:p>
    <w:p w:rsidR="008E19BE" w:rsidRPr="008E19BE" w:rsidRDefault="008E19BE" w:rsidP="005401FE">
      <w:pPr>
        <w:shd w:val="clear" w:color="auto" w:fill="FFFFFF"/>
        <w:spacing w:line="332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Адаптацией принято называть процесс вхождения ребёнка в новую для него среду и болезненное привыкание к её условиям.</w:t>
      </w:r>
    </w:p>
    <w:p w:rsidR="008E19BE" w:rsidRPr="008E19BE" w:rsidRDefault="008E19BE" w:rsidP="008E19BE">
      <w:pPr>
        <w:shd w:val="clear" w:color="auto" w:fill="FFFFFF"/>
        <w:spacing w:after="0" w:line="332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– это новое окружение, новая обстановка, новые люди.</w:t>
      </w:r>
    </w:p>
    <w:p w:rsidR="008E19BE" w:rsidRPr="008E19BE" w:rsidRDefault="008E19BE" w:rsidP="008E19BE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Адаптированные возможности ребёнка раннего и младшего дошкольного возраста ограничены, поэтому резкий переход малыша в новую социальную ситуацию и длительное пребывание в  </w:t>
      </w:r>
      <w:proofErr w:type="gramStart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стрессовом</w:t>
      </w:r>
      <w:proofErr w:type="gramEnd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состояние могут привести к эмоциональным нарушениям или замедлению темпа психофизического развития.</w:t>
      </w:r>
    </w:p>
    <w:p w:rsidR="008E19BE" w:rsidRPr="008E19BE" w:rsidRDefault="008E19BE" w:rsidP="008E19BE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Проблема адаптации детей в дошкольном учреждении занимает сейчас умы научных и практических работников. Адаптацию в условиях дошкольного учреждения нужно рассматривать как процесс или приспособление функций организма  ребёнка к условиям существования в группе. На сегодняшний день исследования по данной проблеме проводят современные психологи и психотерапевты такие как: А. И. Захарова, А. Я. Варги, А. С. </w:t>
      </w:r>
      <w:proofErr w:type="spellStart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Спиваковский</w:t>
      </w:r>
      <w:proofErr w:type="spellEnd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</w:p>
    <w:p w:rsidR="008E19BE" w:rsidRPr="008E19BE" w:rsidRDefault="008E19BE" w:rsidP="008E19BE">
      <w:pPr>
        <w:shd w:val="clear" w:color="auto" w:fill="FFFFFF"/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Рассмотрим меры, облегчающие адаптацию: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Создание эмоционально благоприятной сферы.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В группе следует создать условия комфортные для пребывания детей.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  Ребёнок должен получать удовлетворение от общения </w:t>
      </w:r>
      <w:proofErr w:type="gramStart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вышесказанного</w:t>
      </w:r>
      <w:r w:rsidR="00AD3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поставить следующую цель: создание организационно-педагогических условий для адаптации детей раннего возраста.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совместная работа с родителями не даёт нужного результата. В ходе педагогической деятельности можно заметить, что изобразительное творчество доставляет</w:t>
      </w:r>
      <w:r w:rsidR="00AD3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большое удовольствие и приносит </w:t>
      </w:r>
      <w:r w:rsidR="00AD3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 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радости. А поскольку изобразительная деятельность является источником хорошего настроения, поддержка и развитие интереса детей к творчеству, является необходимым средством для облегчения процесса адаптации у детей раннего возраста. Так как изобразительное творчество приносит  положительные эмоции, а положительные эмоции составляют основу психологического здоровья и благополучия детей.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реализации цели </w:t>
      </w:r>
      <w:r w:rsidR="00AD2F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изучить психолого-педагогическую литературу по данной теме;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определить особенности адаптации детей </w:t>
      </w:r>
      <w:r w:rsidR="00AD2F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младшего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возраста;</w:t>
      </w:r>
    </w:p>
    <w:p w:rsidR="008E19BE" w:rsidRPr="008E19BE" w:rsidRDefault="006957FD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-720091</wp:posOffset>
            </wp:positionV>
            <wp:extent cx="7520277" cy="10701495"/>
            <wp:effectExtent l="19050" t="0" r="4473" b="0"/>
            <wp:wrapNone/>
            <wp:docPr id="2" name="Рисунок 1" descr="4f8605f319b90c7caf60e87add5f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05f319b90c7caf60e87add5ff0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097" cy="10702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9BE"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разработать систему работы, с детьми используя нетрадиционные формы по изобразительной деятельности.</w:t>
      </w:r>
    </w:p>
    <w:p w:rsidR="008E19BE" w:rsidRPr="008E19BE" w:rsidRDefault="00AD2F3F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8E19BE"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ыявлено, что лёгкая адаптация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проходит </w:t>
      </w:r>
      <w:r w:rsidR="008E19BE"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20% детей, средняя у 50% детей, тяжёлая у 40% детей.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 проблемно-ориентированного анализа уровня адаптации у детей раннего возраста, была разработана система педагогической работы в период адаптации детей раннего</w:t>
      </w:r>
      <w:r w:rsidR="00AD2F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младшего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 через нетрадиционные  виды изобразительной деятельности.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детьми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детей </w:t>
      </w:r>
      <w:r w:rsidR="00AD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формируется посте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пенно, поэтому важно вовремя со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здать условия для ее зарождения и разви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тия. </w:t>
      </w:r>
      <w:r w:rsidR="00AD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предпосылок творчества</w:t>
      </w:r>
      <w:r w:rsidR="00AD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предусматриваются следую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направления работы: развитие инте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реса к действиям с различными изобрази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тельными материалами, формирование умения видеть ассоциативный образ в пят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нах, мазках и линиях, создавать образ по замыслу.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детей знакомят с изоб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разительными материалами, живописны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графическими, отобранными с уче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возрастных возможностей малышей. Первый этап «адаптационный период» складывается из двух циклов занятий: каждый направлен на активное экспериментирование с пальчиковыми красками </w:t>
      </w:r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(цикл 1), 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гуашью </w:t>
      </w:r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(цикл 2.</w:t>
      </w:r>
      <w:proofErr w:type="gramStart"/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F3F" w:rsidRDefault="00AD2F3F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игр-занятий составляют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«художественные опы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которых дети знакомятся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художественными материалами, осваивают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 ними. 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цикл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две серии: рисование ладоня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(«цветные ладошки») и рисование пальчиками (</w:t>
      </w:r>
      <w:proofErr w:type="spell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пальцеграфия</w:t>
      </w:r>
      <w:proofErr w:type="spell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предполагает развитие интереса к пальчиковым краскам и обучение рисо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ими ладонью и пальцами. Почему пальчиковыми красками и не кисточкой? Пальчиковые краски привлекают малы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шей яркостью и красочностью; кроме того, в </w:t>
      </w:r>
      <w:r w:rsidR="00AD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младшем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дети лучше чувству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 познают предметы (краски - это то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предметы) руками. Пальчиковые кра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обеспечивают большую свободу и разнообразие действий, чем действия с кистью.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три занятия проводятся в фор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игр-экспериментов с пальчиковыми красками, цель которых - учить рисовать ладонями. На третьем-пятом занятиях де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выбирают уже знакомые им краски (красная, желтая, синяя), и рисуют паль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цами на белой бумаге.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включает следую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щее: перед началом занятия на ребенка надевают фартук, предназначенный именно - и только - для «рисования», и объясняют его назначение; показывают одну-две краски (желтую, красную или зеленую), объясняют («Это краски, и их не едят»); показывают, как достать краску руками из баночки, как не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большое ее 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выложить на лист бумаги («цветная лужица»;</w:t>
      </w:r>
      <w:proofErr w:type="gram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называют цвет краски); предлагают по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трогать ее пальчиками в баночке и на ли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бумаги. После детям раздают листы белой бумаги, предлагают по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шлепать ладошками по бумаге, «оставить след» на ней.</w:t>
      </w:r>
    </w:p>
    <w:p w:rsidR="008E19BE" w:rsidRPr="008E19BE" w:rsidRDefault="006957FD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-1111327</wp:posOffset>
            </wp:positionH>
            <wp:positionV relativeFrom="paragraph">
              <wp:posOffset>-1942946</wp:posOffset>
            </wp:positionV>
            <wp:extent cx="7567455" cy="11505362"/>
            <wp:effectExtent l="19050" t="0" r="0" b="0"/>
            <wp:wrapNone/>
            <wp:docPr id="3" name="Рисунок 2" descr="4f8605f319b90c7caf60e87add5f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05f319b90c7caf60e87add5ff0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936" cy="1151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проводятся индивидуальные занятия. Когда каждый ребенок овладеет техникой работы с краской, организуются занятия с двумя-тремя детьми (обратите внимание: дети могут работать как правой, так и левой рукой). В ходе занятий они воспроизводят разнообразные движения ладонью (</w:t>
      </w:r>
      <w:proofErr w:type="spellStart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пришлепывание</w:t>
      </w:r>
      <w:proofErr w:type="spellEnd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прихлопывание</w:t>
      </w:r>
      <w:proofErr w:type="spellEnd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размазывание), пальцами (размазыва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ние, </w:t>
      </w:r>
      <w:proofErr w:type="spellStart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педагог со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провождает словами одобрения.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техникой «</w:t>
      </w:r>
      <w:proofErr w:type="spell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пальцеграфия</w:t>
      </w:r>
      <w:proofErr w:type="spell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начинается после освоения азов рисова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ладошками: она сложнее и требует бо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целенаправленных движений.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любопытством, радостью и удо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вольствием размазывают следы от краски на ладошках и по листу бумаги. После нескольких игр-тренировок на бумаге возникает двигательный ритм, так как дети повторяют движения ладонью и пальцами много раз. Этот ритм привлека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детей, становясь дополнительным стимулом для действий с краской и усиливая интерес к ним. Движения ладонью и паль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цами по листу бумаги вызывают непод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дельный восторг!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Пальчиковой гуашью дети создают при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чудливую смесь красок. На первых заня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тиях они, как правило, используют один-два цвета (в основном красный и зе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леный), на последующих палитра стано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вится богаче: в ней появляются синий, желтый цвета.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яркими красками не просто доставляет удовольствие - одновремен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дети учатся различать цвета, у них развиваются крупные мышцы плечевого пояса и мелкая моторика рук, что, как из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вестно, очень важно для формирования речи. Помимо этого в ходе «рисования» пальчиковыми красками проявляется стремление к общению: интерес к педаго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и желание привлечь его внимание к се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бе, эмоциональное отношение к его обра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щениям и заинтересованность в его одоб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рении.</w:t>
      </w:r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образы можно предложить детям? «Удивительные краски», «Волшебные цвета», «Замеча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пятна» </w:t>
      </w:r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(«цветные ладошки»). 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«Любимые краски», «Разноцветные узо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ры», «Многоцветные полоски» </w:t>
      </w:r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пальцеграфия</w:t>
      </w:r>
      <w:proofErr w:type="spellEnd"/>
      <w:r w:rsidRPr="008E1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«рисование» пальцами и ладо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нями является лишь одним из приемов, с помощью которых можно изображать только отдельные предметы и явления. По мнению исследователей детского изобра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зительного творчества (Т.Г. Казакова, Г.Г. Григорьева), кисть, в отличие от руки, более универсальна и несет в себе большие изобразительные возможности, поэтому ребенку уже с раннего возраста необходи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дать возможность освоить этот инстру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цикл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ознакомление детей с гуашевыми красками и кистью. В этом цикле </w:t>
      </w:r>
      <w:r w:rsidR="0051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игровые действия: </w:t>
      </w:r>
      <w:proofErr w:type="gram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листопад», «Праздничные ша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ры», «Шаловливые сосульки», «Красивые цветы», 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«Сильный ветер», «Золотистую землю», «Любопытные листочки», «На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ливные яблоки»; слиянием двух цветов - «Веселую картинку», «Чудесную фанта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зию», «Красивое чудо», «Яркие блики».</w:t>
      </w:r>
      <w:proofErr w:type="gramEnd"/>
    </w:p>
    <w:p w:rsidR="008E19BE" w:rsidRPr="008E19BE" w:rsidRDefault="005401F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-1108710</wp:posOffset>
            </wp:positionV>
            <wp:extent cx="7567295" cy="8078470"/>
            <wp:effectExtent l="19050" t="0" r="0" b="0"/>
            <wp:wrapNone/>
            <wp:docPr id="4" name="Рисунок 3" descr="4f8605f319b90c7caf60e87add5f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05f319b90c7caf60e87add5ff0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-1078788</wp:posOffset>
            </wp:positionV>
            <wp:extent cx="7564179" cy="10641204"/>
            <wp:effectExtent l="19050" t="0" r="0" b="0"/>
            <wp:wrapNone/>
            <wp:docPr id="6" name="Рисунок 5" descr="4f8605f319b90c7caf60e87add5f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05f319b90c7caf60e87add5ff0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056" cy="1065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два-три занятия носят индиви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дуальный характер, затем подгрупповой: сначала не более трех детей, а затем с пятью детьми. На играх-занятиях дети работают с гуашью и кистью. От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крывая для себя в ходе игр-экспериментов с краской возможность ее нанесения на бу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магу, дети с удовольствием выполняют та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же действия на каждом занятии. Крас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другого цвета позволяет создавать нео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бычные условия, что требует от детей ори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ентировочных действий. Как показывает практика, «рисование» создает радую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глаз, гармоничные по цвету компози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что особенно важно, на наш взгляд, для развития чувства цвета у детей 2-го года жизни.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гуашью, хотя и лишено еще замысла на этом возрастном этапе, является очень важным для разви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у детей навыков рисования. Действуя на каждом занятии с гуашью разного цве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они познают новый материал; причем от импульсивных действий переходят к проверке, а затем и к подтверждению об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наруженного свойства гуаши (оказывает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она оставляет следы), многократно по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вторяют одни и те же движения.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лист бумаги оказывается за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полненным, даже если интерес детей к ри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сованию еще не иссяк. Это происходит «потому, что поле зрительного охвата в данном возрасте невелико и ребенок боль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лист бумаги охватывает по частям».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рисования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движений руки и обуче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умению правильно держать кисть используется комплекс методов и при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емов, прежде всего метод совместных дей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ствий педагога и ребенка - «сотворчество» (Т.Г. Казакова, М.В. </w:t>
      </w:r>
      <w:proofErr w:type="spell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Гмошинская</w:t>
      </w:r>
      <w:proofErr w:type="spell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- помо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гающий вызвать у детей желание участво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 совместном рисовании.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их владению кистью, следует использовать и такой прием, как показ действий (как держать кисть, как наби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рать краску, как рисовать ею на бумаге): детям </w:t>
      </w:r>
      <w:r w:rsidR="0051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возраста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пример для подражания, который помогает уви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процесс возникновения пятен, ли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мазков. Этот прием не только обес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печивает обучение пользованию кистью, но и служит «ориентиром действий» с кистью и краской, становится «толчком к самостоятельным действиям детей» (Т.Г. Казакова) и способствует формиро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способов самостоятельных дейст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вий на последующих этапах развития ри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сования. В ходе показа каждое действие называется: «Вот желтая краска», «Кис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точка рисует» и др.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Умением действовать кистью ребенок овладевает не сразу. </w:t>
      </w:r>
      <w:proofErr w:type="gram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 неуверенными детьми возникает необхо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димость метода «пассивных движений» (ТС.</w:t>
      </w:r>
      <w:proofErr w:type="gram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Комарова): педагог вкладывает кисть в руку ребенку и, не выпуская ее, рисует вместе с малышом, чтобы он чувствовал движение кисти и его направление.</w:t>
      </w:r>
      <w:proofErr w:type="gramEnd"/>
      <w:r w:rsidRPr="008E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1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методике используются игро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приемы: в раннем</w:t>
      </w:r>
      <w:r w:rsidR="0051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младшем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рисова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«тесно увязывается с игровой дея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тельностью, часто ею стимулируется» (Е.А. </w:t>
      </w:r>
      <w:proofErr w:type="spellStart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Флёрина</w:t>
      </w:r>
      <w:proofErr w:type="spellEnd"/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Кисть как инструмент для творчества в игре превращается в предмет. Эксперимент с краской с помощью кисти становится игрой с художественными ма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териалами  -  основным  «художествен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ным» занятием </w:t>
      </w:r>
      <w:r w:rsidR="0051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деятельность отвечает их возможнос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тям. Игра, в которой дети осваивают но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материалы, делится на несколько эта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пов: рассматривание кисточки и баночки с краской, ритмические действия кистью на бумаге, ориентировка на ней.</w:t>
      </w:r>
    </w:p>
    <w:p w:rsidR="008E19BE" w:rsidRPr="008E19BE" w:rsidRDefault="006957FD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-1071133</wp:posOffset>
            </wp:positionH>
            <wp:positionV relativeFrom="paragraph">
              <wp:posOffset>-1967007</wp:posOffset>
            </wp:positionV>
            <wp:extent cx="7547358" cy="10711543"/>
            <wp:effectExtent l="19050" t="0" r="0" b="0"/>
            <wp:wrapNone/>
            <wp:docPr id="5" name="Рисунок 4" descr="4f8605f319b90c7caf60e87add5ff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605f319b90c7caf60e87add5ff0f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8" cy="1071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кистей проводится в игровой форме. В начале игр-занятий де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предлагают поиграть с кисточкой: ею можно пощекотать руки, погладить ла</w:t>
      </w:r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дошки и лист бумаги, подвигать по листу бумаги сухим ворсом, «попрыгать» по ней (прием </w:t>
      </w:r>
      <w:proofErr w:type="spellStart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="008E19BE"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игре с художественными мате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риалами бумага для детей является местом действия, а значит, рисование не вычленя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из игровой деятельности. Рисование гуашью как двигательная сенсомоторная игра и рисование как изображение на занятиях сосуществуют. И тогда игры обретаю изобразительный смысл, а дети получаю удовольствие и от своих движений, и о возможности воздействовать на материал (краску) инструментом (кистью).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разнообразия образ</w:t>
      </w:r>
      <w:r w:rsidR="00516F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 и интереса детей используются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специальные альбомы из серии: «Это может ваш малыш».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занятия первого цикла позволят развить у детей интерес к дей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ствиям пальчиковыми красками как к пред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мету в виде изобразительного материала и, что особенно важно, способствовали от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делению «рисования» от других двигатель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игр.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на занятиях второго цикла ис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пользуются кисти различной конфигура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что позволяет развивать мелкую мо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торику рук и помогает обучению предмет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действиям.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заданий на каждом за</w:t>
      </w:r>
      <w:r w:rsidRPr="008E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нятии малыши также закрепляют цвета: красный, жёлтый, синий, зелёный.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некоторые малыши сразу идут на контакт и увлекаются игрой, и также увлекаются рисованием, а другие, которые плачут или не идут на контакт, успокаиваются, начинают смотреть заинтересованно на происходящее постепенно подходят и тоже увлекаются и начинают рисовать. И </w:t>
      </w:r>
      <w:proofErr w:type="gramStart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уходя домой малыши говорят, что</w:t>
      </w:r>
      <w:proofErr w:type="gramEnd"/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придут в детский сад рисовать. У детей формируется положительная установка, желание идти в детский сад, и сохраняется положительный настрой в течение дня, и у детей формируется интерес к рисованию.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</w:t>
      </w:r>
      <w:r w:rsidR="00516F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Включение родителей в педагогический процесс осуществлялся посредством совместных мероприятий и тематических родительских собраний: «Давайте познакомимся! Как подготовить детей к детскому саду», «Преодолеем адаптацию вместе».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Провести консультации и оформить стенды «Проблемы адаптации дошкольников к условиям детского сада», «Изобразительная деятельность 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средство успешной адаптации детей раннего возраста к условиям детского сада».</w:t>
      </w:r>
    </w:p>
    <w:p w:rsidR="008E19BE" w:rsidRPr="008E19BE" w:rsidRDefault="00516F32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данной работы </w:t>
      </w:r>
      <w:r w:rsidR="008E19BE"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выявлено, 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тяжёлая адаптация уменьшается</w:t>
      </w:r>
      <w:r w:rsidR="008E19BE"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20% у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младшего</w:t>
      </w:r>
      <w:r w:rsidR="008E19BE"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возраста.</w:t>
      </w:r>
    </w:p>
    <w:p w:rsidR="008E19BE" w:rsidRPr="008E19BE" w:rsidRDefault="008E19BE" w:rsidP="008E19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результативность </w:t>
      </w:r>
      <w:r w:rsidR="00516F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проводимых мер по облегчению адаптации путем</w:t>
      </w:r>
      <w:r w:rsidR="005401FE" w:rsidRPr="005401F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5401FE" w:rsidRPr="005401F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применения нетрадиционных видов изобразительной деятельности</w:t>
      </w:r>
      <w:r w:rsidR="005401F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,</w:t>
      </w:r>
      <w:r w:rsidRPr="008E1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считать оптимально</w:t>
      </w:r>
      <w:r w:rsidR="00540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D0034" w:rsidRPr="008E19BE" w:rsidRDefault="00773CB3" w:rsidP="008E19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0034" w:rsidRPr="008E19BE" w:rsidSect="0007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8E19BE"/>
    <w:rsid w:val="0007517C"/>
    <w:rsid w:val="0011375D"/>
    <w:rsid w:val="00142664"/>
    <w:rsid w:val="00516F32"/>
    <w:rsid w:val="005401FE"/>
    <w:rsid w:val="00555999"/>
    <w:rsid w:val="006957FD"/>
    <w:rsid w:val="008E19BE"/>
    <w:rsid w:val="00A235B7"/>
    <w:rsid w:val="00AD2F3F"/>
    <w:rsid w:val="00AD3D5A"/>
    <w:rsid w:val="00AE696C"/>
    <w:rsid w:val="00CB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E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1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E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AD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2022-09-03T15:40:00Z</dcterms:created>
  <dcterms:modified xsi:type="dcterms:W3CDTF">2022-09-05T04:11:00Z</dcterms:modified>
</cp:coreProperties>
</file>